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2" w:rsidRDefault="000F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Dareni Farrar </w:t>
      </w:r>
    </w:p>
    <w:p w:rsidR="000F6C82" w:rsidRDefault="000F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434 Learning 2 Learn Assignment</w:t>
      </w:r>
    </w:p>
    <w:p w:rsidR="000F6C82" w:rsidRDefault="000F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Incorporating Secondary Sources</w:t>
      </w:r>
    </w:p>
    <w:p w:rsidR="00F16DDC" w:rsidRPr="000F6C82" w:rsidRDefault="00F16DDC">
      <w:pPr>
        <w:rPr>
          <w:rFonts w:ascii="Times New Roman" w:hAnsi="Times New Roman" w:cs="Times New Roman"/>
          <w:sz w:val="24"/>
          <w:szCs w:val="24"/>
        </w:rPr>
      </w:pPr>
      <w:r w:rsidRPr="000F6C82">
        <w:rPr>
          <w:rFonts w:ascii="Times New Roman" w:hAnsi="Times New Roman" w:cs="Times New Roman"/>
          <w:sz w:val="24"/>
          <w:szCs w:val="24"/>
        </w:rPr>
        <w:t xml:space="preserve">Source: </w:t>
      </w:r>
      <w:r w:rsidRPr="000F6C82">
        <w:rPr>
          <w:rFonts w:ascii="Times New Roman" w:hAnsi="Times New Roman" w:cs="Times New Roman"/>
          <w:sz w:val="24"/>
          <w:szCs w:val="24"/>
        </w:rPr>
        <w:fldChar w:fldCharType="begin"/>
      </w:r>
      <w:r w:rsidRPr="000F6C8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&lt;EndNote&gt;&lt;Cite&gt;&lt;Author&gt;Wu&lt;/Author&gt;&lt;Year&gt;2009&lt;/Year&gt;&lt;RecNum&gt;2339&lt;/RecNum&gt;&lt;DisplayText&gt;[1]&lt;/DisplayText&gt;&lt;record&gt;&lt;rec-number&gt;2339&lt;/rec-number&gt;&lt;foreign-keys&gt;&lt;key app="EN" db-id="50wxdpzd9vd5r7e9t5b595djrfpttrxw9avp" timestamp="1424360754"&gt;2339&lt;/key&gt;&lt;/foreign-keys&gt;&lt;ref-type name="Conference Proceedings"&gt;10&lt;/ref-type&gt;&lt;contributors&gt;&lt;authors&gt;&lt;author&gt;Wu, Gongxing&lt;/author&gt;&lt;author&gt;Sun, Hanbin&lt;/author&gt;&lt;author&gt;Zou, Jin&lt;/author&gt;&lt;author&gt;Wan, Lei&lt;/author&gt;&lt;/authors&gt;&lt;/contributors&gt;&lt;titles&gt;&lt;title&gt;The basic motion control strategy for the water-jet-propelled USV&lt;/title&gt;&lt;secondary-title&gt;Mechatronics and Automation, 2009. ICMA 2009. International Conference on&lt;/secondary-title&gt;&lt;/titles&gt;&lt;pages&gt;611-616&lt;/pages&gt;&lt;dates&gt;&lt;year&gt;2009&lt;/year&gt;&lt;/dates&gt;&lt;publisher&gt;IEEE&lt;/publisher&gt;&lt;isbn&gt;1424426928&lt;/isbn&gt;&lt;urls&gt;&lt;/urls&gt;&lt;/record&gt;&lt;/Cite&gt;&lt;/EndNote&gt;</w:instrText>
      </w:r>
      <w:r w:rsidRPr="000F6C82">
        <w:rPr>
          <w:rFonts w:ascii="Times New Roman" w:hAnsi="Times New Roman" w:cs="Times New Roman"/>
          <w:sz w:val="24"/>
          <w:szCs w:val="24"/>
        </w:rPr>
        <w:fldChar w:fldCharType="separate"/>
      </w:r>
      <w:r w:rsidRPr="000F6C82">
        <w:rPr>
          <w:rFonts w:ascii="Times New Roman" w:hAnsi="Times New Roman" w:cs="Times New Roman"/>
          <w:noProof/>
          <w:sz w:val="24"/>
          <w:szCs w:val="24"/>
        </w:rPr>
        <w:t>[1]</w:t>
      </w:r>
      <w:r w:rsidRPr="000F6C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6DDC" w:rsidRPr="000F6C82" w:rsidRDefault="00F16DDC" w:rsidP="00F16DDC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C82">
        <w:rPr>
          <w:rFonts w:ascii="Times New Roman" w:hAnsi="Times New Roman" w:cs="Times New Roman"/>
          <w:sz w:val="24"/>
          <w:szCs w:val="24"/>
        </w:rPr>
        <w:fldChar w:fldCharType="begin"/>
      </w:r>
      <w:r w:rsidRPr="000F6C8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F6C82">
        <w:rPr>
          <w:rFonts w:ascii="Times New Roman" w:hAnsi="Times New Roman" w:cs="Times New Roman"/>
          <w:sz w:val="24"/>
          <w:szCs w:val="24"/>
        </w:rPr>
        <w:fldChar w:fldCharType="separate"/>
      </w:r>
      <w:r w:rsidRPr="000F6C82">
        <w:rPr>
          <w:rFonts w:ascii="Times New Roman" w:hAnsi="Times New Roman" w:cs="Times New Roman"/>
          <w:sz w:val="24"/>
          <w:szCs w:val="24"/>
        </w:rPr>
        <w:t>[1]</w:t>
      </w:r>
      <w:r w:rsidRPr="000F6C82">
        <w:rPr>
          <w:rFonts w:ascii="Times New Roman" w:hAnsi="Times New Roman" w:cs="Times New Roman"/>
          <w:sz w:val="24"/>
          <w:szCs w:val="24"/>
        </w:rPr>
        <w:tab/>
        <w:t>G. Wu, H. Sun, J. Zou, and L</w:t>
      </w:r>
      <w:bookmarkStart w:id="0" w:name="_GoBack"/>
      <w:bookmarkEnd w:id="0"/>
      <w:r w:rsidRPr="000F6C82">
        <w:rPr>
          <w:rFonts w:ascii="Times New Roman" w:hAnsi="Times New Roman" w:cs="Times New Roman"/>
          <w:sz w:val="24"/>
          <w:szCs w:val="24"/>
        </w:rPr>
        <w:t>. Wan, "The basic motion control strategy for the water-jet-propelled USV," in Mechatronics and Automation, 2009. ICMA 2009. International Conference on, 2009, pp. 611-616.</w:t>
      </w:r>
    </w:p>
    <w:p w:rsidR="00F16DDC" w:rsidRPr="000F6C82" w:rsidRDefault="00F16DDC" w:rsidP="000F6C82">
      <w:pPr>
        <w:pStyle w:val="NormalWeb"/>
        <w:shd w:val="clear" w:color="auto" w:fill="FFFFFF"/>
        <w:spacing w:after="150" w:line="360" w:lineRule="atLeast"/>
        <w:jc w:val="both"/>
      </w:pPr>
      <w:r w:rsidRPr="000F6C82">
        <w:fldChar w:fldCharType="end"/>
      </w:r>
      <w:r w:rsidRPr="000F6C82">
        <w:t xml:space="preserve"> </w:t>
      </w:r>
      <w:r w:rsidRPr="000F6C82">
        <w:t>According to</w:t>
      </w:r>
      <w:r w:rsidRPr="000F6C82">
        <w:rPr>
          <w:rStyle w:val="apple-converted-space"/>
        </w:rPr>
        <w:t> </w:t>
      </w:r>
      <w:r w:rsidRPr="000F6C82">
        <w:rPr>
          <w:bCs/>
        </w:rPr>
        <w:t>Wu, et al.</w:t>
      </w:r>
      <w:r w:rsidRPr="000F6C82">
        <w:t>,</w:t>
      </w:r>
      <w:r w:rsidR="000F6C82" w:rsidRPr="000F6C82">
        <w:rPr>
          <w:rStyle w:val="apple-converted-space"/>
        </w:rPr>
        <w:t xml:space="preserve"> a motion controller is need to “detect environmental, target identification, avoid obstacle, autonomous path plan, and…auto drive</w:t>
      </w:r>
      <w:r w:rsidR="000F6C82" w:rsidRPr="000F6C82">
        <w:rPr>
          <w:bCs/>
        </w:rPr>
        <w:t>” (p. 1)</w:t>
      </w:r>
      <w:r w:rsidRPr="000F6C82">
        <w:rPr>
          <w:bCs/>
        </w:rPr>
        <w:t>.</w:t>
      </w:r>
      <w:r w:rsidR="000F6C82" w:rsidRPr="000F6C82">
        <w:rPr>
          <w:bCs/>
        </w:rPr>
        <w:t xml:space="preserve"> </w:t>
      </w:r>
      <w:r w:rsidRPr="000F6C82">
        <w:t>In their</w:t>
      </w:r>
      <w:r w:rsidRPr="000F6C82">
        <w:rPr>
          <w:rStyle w:val="apple-converted-space"/>
        </w:rPr>
        <w:t> </w:t>
      </w:r>
      <w:r w:rsidR="000F6C82" w:rsidRPr="000F6C82">
        <w:rPr>
          <w:rStyle w:val="Strong"/>
          <w:b w:val="0"/>
        </w:rPr>
        <w:t>2009 basic motion control</w:t>
      </w:r>
      <w:r w:rsidRPr="000F6C82">
        <w:rPr>
          <w:noProof/>
        </w:rPr>
        <w:t xml:space="preserve"> </w:t>
      </w:r>
      <w:r w:rsidR="000F6C82" w:rsidRPr="000F6C82">
        <w:rPr>
          <w:noProof/>
        </w:rPr>
        <w:t>strategy</w:t>
      </w:r>
      <w:r w:rsidRPr="000F6C82">
        <w:rPr>
          <w:noProof/>
        </w:rPr>
        <w:t xml:space="preserve"> </w:t>
      </w:r>
      <w:r w:rsidRPr="000F6C82">
        <w:t>study,</w:t>
      </w:r>
      <w:r w:rsidRPr="000F6C82">
        <w:rPr>
          <w:rStyle w:val="apple-converted-space"/>
        </w:rPr>
        <w:t> </w:t>
      </w:r>
      <w:r w:rsidR="004E7133" w:rsidRPr="000F6C82">
        <w:rPr>
          <w:bCs/>
        </w:rPr>
        <w:t>it was</w:t>
      </w:r>
      <w:r w:rsidRPr="000F6C82">
        <w:rPr>
          <w:bCs/>
        </w:rPr>
        <w:t xml:space="preserve"> </w:t>
      </w:r>
      <w:r w:rsidRPr="000F6C82">
        <w:t>found</w:t>
      </w:r>
      <w:r w:rsidRPr="000F6C82">
        <w:rPr>
          <w:rStyle w:val="apple-converted-space"/>
        </w:rPr>
        <w:t> </w:t>
      </w:r>
      <w:r w:rsidRPr="000F6C82">
        <w:rPr>
          <w:bCs/>
        </w:rPr>
        <w:t>that motion control of an unmanned vehicle is achieved by “environmental information collection and mission state feedback”</w:t>
      </w:r>
      <w:r w:rsidR="004E7133" w:rsidRPr="000F6C82">
        <w:rPr>
          <w:bCs/>
        </w:rPr>
        <w:t xml:space="preserve"> (Wu et al., 2009, p.2)</w:t>
      </w:r>
      <w:r w:rsidRPr="000F6C82">
        <w:rPr>
          <w:bCs/>
        </w:rPr>
        <w:t>.</w:t>
      </w:r>
      <w:r w:rsidR="004E7133" w:rsidRPr="000F6C82">
        <w:rPr>
          <w:bCs/>
        </w:rPr>
        <w:t xml:space="preserve"> This directly correlates to the dependency of Old Dominion University’s ASV on </w:t>
      </w:r>
      <w:r w:rsidR="004C0B32" w:rsidRPr="000F6C82">
        <w:rPr>
          <w:bCs/>
        </w:rPr>
        <w:t>GPS data to identify course set-points and inertial measurements to correct vehicle orientation and heading.</w:t>
      </w:r>
      <w:r w:rsidR="004C0B32" w:rsidRPr="000F6C82">
        <w:t xml:space="preserve"> </w:t>
      </w:r>
      <w:r w:rsidR="004E7133" w:rsidRPr="000F6C82">
        <w:rPr>
          <w:bCs/>
        </w:rPr>
        <w:t>Wu</w:t>
      </w:r>
      <w:r w:rsidR="004E7133" w:rsidRPr="000F6C82">
        <w:t xml:space="preserve"> </w:t>
      </w:r>
      <w:r w:rsidRPr="000F6C82">
        <w:t>examines</w:t>
      </w:r>
      <w:r w:rsidRPr="000F6C82">
        <w:rPr>
          <w:rStyle w:val="apple-converted-space"/>
          <w:bCs/>
        </w:rPr>
        <w:t> </w:t>
      </w:r>
      <w:r w:rsidR="004E7133" w:rsidRPr="000F6C82">
        <w:rPr>
          <w:bCs/>
        </w:rPr>
        <w:t>communication tasks, feedback data and an actual motion cont</w:t>
      </w:r>
      <w:r w:rsidR="004C0B32" w:rsidRPr="000F6C82">
        <w:rPr>
          <w:bCs/>
        </w:rPr>
        <w:t>rol system are essential in</w:t>
      </w:r>
      <w:r w:rsidR="004E7133" w:rsidRPr="000F6C82">
        <w:rPr>
          <w:bCs/>
        </w:rPr>
        <w:t xml:space="preserve"> processing positional data, sending</w:t>
      </w:r>
      <w:r w:rsidR="004C0B32" w:rsidRPr="000F6C82">
        <w:rPr>
          <w:bCs/>
        </w:rPr>
        <w:t>/receiving commands necessary to</w:t>
      </w:r>
      <w:r w:rsidR="004E7133" w:rsidRPr="000F6C82">
        <w:rPr>
          <w:bCs/>
        </w:rPr>
        <w:t xml:space="preserve"> compensate for external forces, and control algorithms to execute movement (p. 2-3)</w:t>
      </w:r>
      <w:r w:rsidRPr="000F6C82">
        <w:rPr>
          <w:bCs/>
        </w:rPr>
        <w:t>.</w:t>
      </w:r>
    </w:p>
    <w:p w:rsidR="00F16DDC" w:rsidRPr="000F6C82" w:rsidRDefault="00F16DDC">
      <w:pPr>
        <w:rPr>
          <w:rFonts w:ascii="Times New Roman" w:hAnsi="Times New Roman" w:cs="Times New Roman"/>
          <w:sz w:val="24"/>
          <w:szCs w:val="24"/>
        </w:rPr>
      </w:pPr>
    </w:p>
    <w:sectPr w:rsidR="00F16DDC" w:rsidRPr="000F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39&lt;/item&gt;&lt;/record-ids&gt;&lt;/item&gt;&lt;/Libraries&gt;"/>
  </w:docVars>
  <w:rsids>
    <w:rsidRoot w:val="00F16DDC"/>
    <w:rsid w:val="000F6C82"/>
    <w:rsid w:val="004C0B32"/>
    <w:rsid w:val="004E7133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C36C-5A6D-423C-9DE2-AA795BC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6DDC"/>
  </w:style>
  <w:style w:type="character" w:styleId="Strong">
    <w:name w:val="Strong"/>
    <w:basedOn w:val="DefaultParagraphFont"/>
    <w:uiPriority w:val="22"/>
    <w:qFormat/>
    <w:rsid w:val="00F16DD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16DD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6DD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6DD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6DD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Farrar, Dareni R.</dc:creator>
  <cp:keywords/>
  <dc:description/>
  <cp:lastModifiedBy>Farrar, Dareni R.</cp:lastModifiedBy>
  <cp:revision>1</cp:revision>
  <dcterms:created xsi:type="dcterms:W3CDTF">2015-02-19T15:38:00Z</dcterms:created>
  <dcterms:modified xsi:type="dcterms:W3CDTF">2015-02-19T16:23:00Z</dcterms:modified>
</cp:coreProperties>
</file>